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EB1" w:rsidRPr="00835398" w:rsidRDefault="00227EB1" w:rsidP="00227EB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227EB1" w:rsidRPr="00835398" w:rsidRDefault="00227EB1" w:rsidP="00227EB1">
      <w:pPr>
        <w:pStyle w:val="ConsPlusNormal"/>
        <w:jc w:val="right"/>
        <w:rPr>
          <w:rFonts w:ascii="Times New Roman" w:hAnsi="Times New Roman" w:cs="Times New Roman"/>
        </w:rPr>
      </w:pPr>
    </w:p>
    <w:p w:rsidR="00227EB1" w:rsidRPr="00835398" w:rsidRDefault="00227EB1" w:rsidP="00227EB1">
      <w:pPr>
        <w:pStyle w:val="ConsPlusNormal"/>
        <w:jc w:val="right"/>
        <w:rPr>
          <w:rFonts w:ascii="Times New Roman" w:hAnsi="Times New Roman" w:cs="Times New Roman"/>
        </w:rPr>
      </w:pPr>
    </w:p>
    <w:p w:rsidR="00227EB1" w:rsidRPr="00835398" w:rsidRDefault="00227EB1" w:rsidP="00227EB1">
      <w:pPr>
        <w:pStyle w:val="ConsPlusTitle"/>
        <w:jc w:val="center"/>
        <w:rPr>
          <w:rFonts w:ascii="Times New Roman" w:hAnsi="Times New Roman" w:cs="Times New Roman"/>
        </w:rPr>
      </w:pPr>
      <w:bookmarkStart w:id="0" w:name="P550"/>
      <w:bookmarkEnd w:id="0"/>
      <w:r w:rsidRPr="00835398">
        <w:rPr>
          <w:rFonts w:ascii="Times New Roman" w:hAnsi="Times New Roman" w:cs="Times New Roman"/>
        </w:rPr>
        <w:t>МЕТОДИКА</w:t>
      </w:r>
    </w:p>
    <w:p w:rsidR="00227EB1" w:rsidRPr="00835398" w:rsidRDefault="00227EB1" w:rsidP="00227EB1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РАСПРЕДЕЛЕНИЯ СУБВЕНЦИЙ, ПРЕДОСТАВЛЯЕМЫХ БЮДЖЕТАМ</w:t>
      </w:r>
    </w:p>
    <w:p w:rsidR="00227EB1" w:rsidRPr="00835398" w:rsidRDefault="00227EB1" w:rsidP="00227EB1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 xml:space="preserve">ОБРАЗОВАНИЙ </w:t>
      </w:r>
      <w:r w:rsidRPr="00835398">
        <w:rPr>
          <w:rFonts w:ascii="Times New Roman" w:hAnsi="Times New Roman" w:cs="Times New Roman"/>
        </w:rPr>
        <w:t>ИВ</w:t>
      </w:r>
      <w:r>
        <w:rPr>
          <w:rFonts w:ascii="Times New Roman" w:hAnsi="Times New Roman" w:cs="Times New Roman"/>
        </w:rPr>
        <w:t xml:space="preserve">АНОВСКОЙ ОБЛАСТИ, НА ФИНАНСОВОЕ </w:t>
      </w:r>
      <w:r w:rsidRPr="00835398">
        <w:rPr>
          <w:rFonts w:ascii="Times New Roman" w:hAnsi="Times New Roman" w:cs="Times New Roman"/>
        </w:rPr>
        <w:t>ОБЕСПЕЧЕНИЕ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ГОСУДАРСТВЕННЫХ ГАРАНТИЙ РЕАЛИЗАЦИИ ПРАВ НА ПОЛУЧЕНИЕ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ОБЩЕДОСТУПНОГО И БЕСПЛАТНОГО ДОШКОЛЬНОГО ОБРАЗОВАНИЯ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В МУНИЦИПАЛЬНЫХ ДОШКОЛЬНЫХ ОБРАЗОВАТЕЛЬНЫХ ОРГАНИЗАЦИЯХ,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ВКЛЮЧАЯ РАСХОДЫ НА ОПЛАТУ ТРУДА, ПРИОБРЕТЕНИЕ УЧЕБНИКОВ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И УЧЕБНЫХ ПОСОБИЙ, СРЕДСТВ ОБУЧЕНИЯ, ИГР, ИГРУШЕК</w:t>
      </w:r>
    </w:p>
    <w:p w:rsidR="00227EB1" w:rsidRPr="00835398" w:rsidRDefault="00227EB1" w:rsidP="00227EB1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(ЗА ИСКЛЮЧЕНИЕМ РАСХОДОВ НА СОДЕРЖАНИЕ ЗДАНИЙ</w:t>
      </w:r>
    </w:p>
    <w:p w:rsidR="00227EB1" w:rsidRPr="00835398" w:rsidRDefault="00227EB1" w:rsidP="00227EB1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И ОПЛАТУ КОММУНАЛЬНЫХ УСЛУГ)</w:t>
      </w:r>
    </w:p>
    <w:p w:rsidR="00227EB1" w:rsidRPr="00835398" w:rsidRDefault="00227EB1" w:rsidP="00227EB1">
      <w:pPr>
        <w:pStyle w:val="ConsPlusNormal"/>
        <w:spacing w:after="1"/>
        <w:rPr>
          <w:rFonts w:ascii="Times New Roman" w:hAnsi="Times New Roman" w:cs="Times New Roman"/>
        </w:rPr>
      </w:pPr>
    </w:p>
    <w:p w:rsidR="00227EB1" w:rsidRPr="00835398" w:rsidRDefault="00227EB1" w:rsidP="00227EB1">
      <w:pPr>
        <w:pStyle w:val="ConsPlusNormal"/>
        <w:jc w:val="center"/>
        <w:rPr>
          <w:rFonts w:ascii="Times New Roman" w:hAnsi="Times New Roman" w:cs="Times New Roman"/>
        </w:rPr>
      </w:pPr>
    </w:p>
    <w:p w:rsidR="00227EB1" w:rsidRPr="00835398" w:rsidRDefault="00227EB1" w:rsidP="00227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1.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по формуле:</w:t>
      </w:r>
    </w:p>
    <w:p w:rsidR="00227EB1" w:rsidRPr="00835398" w:rsidRDefault="00227EB1" w:rsidP="00227E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7EB1" w:rsidRPr="00835398" w:rsidRDefault="00227EB1" w:rsidP="00227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22"/>
        </w:rPr>
        <w:drawing>
          <wp:inline distT="0" distB="0" distL="0" distR="0" wp14:anchorId="07D3CABE" wp14:editId="6315867B">
            <wp:extent cx="1424940" cy="41910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EB1" w:rsidRPr="00835398" w:rsidRDefault="00227EB1" w:rsidP="00227E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7EB1" w:rsidRPr="00835398" w:rsidRDefault="00227EB1" w:rsidP="00227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8"/>
        </w:rPr>
        <w:drawing>
          <wp:inline distT="0" distB="0" distL="0" distR="0" wp14:anchorId="4BD50402" wp14:editId="4607AD13">
            <wp:extent cx="325120" cy="25146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8"/>
        </w:rPr>
        <w:drawing>
          <wp:inline distT="0" distB="0" distL="0" distR="0" wp14:anchorId="2F877E68" wp14:editId="7C0920B6">
            <wp:extent cx="293370" cy="25146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субвенции, предоставляемой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n - количество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бюджетам которых предоставляется субвенция.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2. Размер субвенции бюджету муниципального </w:t>
      </w:r>
      <w:r>
        <w:rPr>
          <w:rFonts w:ascii="Times New Roman" w:hAnsi="Times New Roman" w:cs="Times New Roman"/>
        </w:rPr>
        <w:t xml:space="preserve">образования </w:t>
      </w:r>
      <w:r w:rsidRPr="00835398">
        <w:rPr>
          <w:rFonts w:ascii="Times New Roman" w:hAnsi="Times New Roman" w:cs="Times New Roman"/>
        </w:rPr>
        <w:t xml:space="preserve">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</w:r>
      <w:r w:rsidRPr="00835398">
        <w:rPr>
          <w:rFonts w:ascii="Times New Roman" w:hAnsi="Times New Roman" w:cs="Times New Roman"/>
        </w:rPr>
        <w:lastRenderedPageBreak/>
        <w:t>коммунальных услуг), определяется по формуле:</w:t>
      </w:r>
    </w:p>
    <w:p w:rsidR="00227EB1" w:rsidRPr="00835398" w:rsidRDefault="00227EB1" w:rsidP="00227E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7EB1" w:rsidRPr="00835398" w:rsidRDefault="00227EB1" w:rsidP="00227EB1">
      <w:pPr>
        <w:pStyle w:val="ConsPlusNormal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11"/>
        </w:rPr>
        <w:drawing>
          <wp:inline distT="0" distB="0" distL="0" distR="0" wp14:anchorId="0538EA85" wp14:editId="7389A24A">
            <wp:extent cx="4484370" cy="28321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37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EB1" w:rsidRPr="00835398" w:rsidRDefault="00227EB1" w:rsidP="00227EB1">
      <w:pPr>
        <w:pStyle w:val="ConsPlusNormal"/>
        <w:rPr>
          <w:rFonts w:ascii="Times New Roman" w:hAnsi="Times New Roman" w:cs="Times New Roman"/>
        </w:rPr>
      </w:pPr>
    </w:p>
    <w:p w:rsidR="00227EB1" w:rsidRPr="00835398" w:rsidRDefault="00227EB1" w:rsidP="00227E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0223F702" wp14:editId="38C7C099">
            <wp:extent cx="346075" cy="26289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62348240" wp14:editId="1375CBD6">
            <wp:extent cx="963930" cy="26225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норматив обеспечения государственных гарантий реализации прав на получение дошкольного образования в муниципальной дошкольной организации в расчете на одного обучающегося в группе общеразвивающей направленности (q), в группе оздоровительной направленности (w), в группе комбинированной направленности (j), в группе компенсирующей направленности (f) в зависимости от длительности пребывания обучающихся в муниципальных дошкольных образовательных организациях (n):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в группах с 12-часовым режимом пребывания, круглосуточного пребывания;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в группах с 10-часовым режимом пребывания;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в группах с 9-часовым режимом пребывания;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в группах кратковременного пребывания;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9198A83" wp14:editId="53E39F27">
            <wp:extent cx="1058545" cy="262255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среднегодовая численность обучающихся по данным предварительного комплектования на 1 сентября года, предшествующего планируемому, в муниципальной дошкольной организации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в группе общеразвивающей направленности (q), в группе оздоровительной направленности (w), в группе комбинированной направленности (j), в группе компенсирующей направленности (f), предоставляемым муниципальным органом управления образованием.</w:t>
      </w:r>
    </w:p>
    <w:p w:rsidR="00227EB1" w:rsidRPr="00835398" w:rsidRDefault="00227EB1" w:rsidP="00227E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3. Показателем (критерием) распределения общего объема субвенций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является среднегодовая численность обучающихся по данным предварительного комплектования на 1 сентября года, предшествующего планируемому, в муниципальных дошкольных организациях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соответствующих групп направленности и режима пребывания и территориального расположения дошкольной образовательной организации.</w:t>
      </w:r>
    </w:p>
    <w:p w:rsidR="00763855" w:rsidRPr="00227EB1" w:rsidRDefault="00763855" w:rsidP="00227EB1">
      <w:bookmarkStart w:id="1" w:name="_GoBack"/>
      <w:bookmarkEnd w:id="1"/>
    </w:p>
    <w:sectPr w:rsidR="00763855" w:rsidRPr="00227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F52"/>
    <w:rsid w:val="00227EB1"/>
    <w:rsid w:val="00763855"/>
    <w:rsid w:val="00AA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EDD12-C925-4B72-8BDB-48EA1693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5F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A5F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2</cp:revision>
  <dcterms:created xsi:type="dcterms:W3CDTF">2025-10-15T12:05:00Z</dcterms:created>
  <dcterms:modified xsi:type="dcterms:W3CDTF">2025-10-15T13:25:00Z</dcterms:modified>
</cp:coreProperties>
</file>